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6E8A" w:rsidRDefault="009D6E8A" w:rsidP="009D6E8A">
      <w:r>
        <w:t xml:space="preserve">Ý tưởng: </w:t>
      </w:r>
    </w:p>
    <w:p w:rsidR="009D6E8A" w:rsidRDefault="009D6E8A" w:rsidP="009D6E8A">
      <w:r w:rsidRPr="00E24B17">
        <w:t>Những độ</w:t>
      </w:r>
      <w:r>
        <w:t>t phá</w:t>
      </w:r>
      <w:r w:rsidRPr="00E24B17">
        <w:t xml:space="preserve"> trong nghiên cứu thị giác máy tính đã cho phép máy móc nhận thức thế giới xung quanh thông qua các kỹ thuật như phát hiện đối tượng để phát hiện các trường hợp đối tượng thuộc một lớp nhất định và phân đoạn ngữ nghĩa để phân loại theo pixel.</w:t>
      </w:r>
    </w:p>
    <w:p w:rsidR="00F00D0F" w:rsidRDefault="009D6E8A" w:rsidP="00F00D0F">
      <w:r w:rsidRPr="009D6E8A">
        <w:t>Nói cách khác, họ đánh giá lại từng khung hình một cách độc lập, như thể chúng là những hình ảnh hoàn toàn không liên quan, cho mỗi lần chạy. Tuy nhiên, điều gì sẽ xảy ra nếu chúng ta cần mối quan hệ giữa các khung hình liên tiếp, chẳng hạn như chúng ta muốn theo dõi chuyển động của các phương tiện qua các khung hình để ước tính vận tốc hiện tại của nó và dự đoán vị trí của nó trong khung hình tiếp theo?</w:t>
      </w:r>
    </w:p>
    <w:p w:rsidR="009D6E8A" w:rsidRDefault="009D6E8A" w:rsidP="00F00D0F">
      <w:r>
        <w:rPr>
          <w:noProof/>
        </w:rPr>
        <w:drawing>
          <wp:inline distT="0" distB="0" distL="0" distR="0">
            <wp:extent cx="5288280" cy="3055620"/>
            <wp:effectExtent l="0" t="0" r="7620" b="0"/>
            <wp:docPr id="17" name="Picture 17" descr="Sparse optical flow of traf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se optical flow of traffic"/>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88280" cy="3055620"/>
                    </a:xfrm>
                    <a:prstGeom prst="rect">
                      <a:avLst/>
                    </a:prstGeom>
                    <a:noFill/>
                    <a:ln>
                      <a:noFill/>
                    </a:ln>
                  </pic:spPr>
                </pic:pic>
              </a:graphicData>
            </a:graphic>
          </wp:inline>
        </w:drawing>
      </w:r>
    </w:p>
    <w:p w:rsidR="00CD1CA8" w:rsidRDefault="009D6E8A" w:rsidP="00E24C88">
      <w:r>
        <w:t xml:space="preserve">Để theo dõi 1 vật là xác định chuyển động của vật qua các khung hình và ta không thể tính toán được chuyển động của chúng 1 cách trực tiếp. Thay vào đó, ta có thể tính toán được chúng thông qua brightness consistency </w:t>
      </w:r>
      <w:r w:rsidR="00E24C88">
        <w:t xml:space="preserve"> bằng Phương pháp Optical flow </w:t>
      </w:r>
    </w:p>
    <w:p w:rsidR="00E24C88" w:rsidRDefault="00E24C88" w:rsidP="00E24C88">
      <w:r>
        <w:t>Lịch sử:</w:t>
      </w:r>
    </w:p>
    <w:p w:rsidR="00E24C88" w:rsidRDefault="00E24C88" w:rsidP="00E24C88">
      <w:r>
        <w:t>Khái niệm optical flow được nhà tâm lý học người Mỹ James J. Gibson đưa ra vào những năm 1940 để mô tả kích thích thị giác được cung cấp cho động vật di chuyển khắp thế giới.</w:t>
      </w:r>
    </w:p>
    <w:p w:rsidR="00E24C88" w:rsidRDefault="00E24C88" w:rsidP="00E24C88">
      <w:r w:rsidRPr="00F00D0F">
        <w:rPr>
          <w:noProof/>
        </w:rPr>
        <w:drawing>
          <wp:inline distT="0" distB="0" distL="0" distR="0" wp14:anchorId="72EDA9BA" wp14:editId="22954A78">
            <wp:extent cx="1516380" cy="1348740"/>
            <wp:effectExtent l="0" t="0" r="7620" b="3810"/>
            <wp:docPr id="18" name="Picture 18" descr="C:\Users\ADMIN\Downloads\images_large_10.1177_20416695221123865-fig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images_large_10.1177_20416695221123865-fig1.jpe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516380" cy="1348740"/>
                    </a:xfrm>
                    <a:prstGeom prst="rect">
                      <a:avLst/>
                    </a:prstGeom>
                    <a:noFill/>
                    <a:ln>
                      <a:noFill/>
                    </a:ln>
                  </pic:spPr>
                </pic:pic>
              </a:graphicData>
            </a:graphic>
          </wp:inline>
        </w:drawing>
      </w:r>
    </w:p>
    <w:p w:rsidR="00E24C88" w:rsidRDefault="00CD1CA8" w:rsidP="00E24C88">
      <w:r>
        <w:t>Nội dung:</w:t>
      </w:r>
    </w:p>
    <w:p w:rsidR="00CD1CA8" w:rsidRDefault="00CD1CA8" w:rsidP="00E24C88">
      <w:r>
        <w:rPr>
          <w:noProof/>
        </w:rPr>
        <w:lastRenderedPageBreak/>
        <w:drawing>
          <wp:inline distT="0" distB="0" distL="0" distR="0">
            <wp:extent cx="5943600" cy="2721886"/>
            <wp:effectExtent l="0" t="0" r="0" b="2540"/>
            <wp:docPr id="19" name="Picture 19" descr="https://miro.medium.com/v2/resize:fit:875/1*Ghh5AfwYioPzlG6z0C6c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875/1*Ghh5AfwYioPzlG6z0C6cpw.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721886"/>
                    </a:xfrm>
                    <a:prstGeom prst="rect">
                      <a:avLst/>
                    </a:prstGeom>
                    <a:noFill/>
                    <a:ln>
                      <a:noFill/>
                    </a:ln>
                  </pic:spPr>
                </pic:pic>
              </a:graphicData>
            </a:graphic>
          </wp:inline>
        </w:drawing>
      </w:r>
    </w:p>
    <w:p w:rsidR="00CD1CA8" w:rsidRDefault="00CD1CA8" w:rsidP="00E24C88"/>
    <w:p w:rsidR="00CD1CA8" w:rsidRDefault="00CD1CA8" w:rsidP="00E24C88">
      <w:r>
        <w:rPr>
          <w:noProof/>
        </w:rPr>
        <w:drawing>
          <wp:inline distT="0" distB="0" distL="0" distR="0" wp14:anchorId="1E36197C" wp14:editId="1C7C732E">
            <wp:extent cx="5410200" cy="1851660"/>
            <wp:effectExtent l="0" t="0" r="0" b="0"/>
            <wp:docPr id="12" name="Picture 12" descr="optical_flow_bas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cal_flow_basic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10200" cy="1851660"/>
                    </a:xfrm>
                    <a:prstGeom prst="rect">
                      <a:avLst/>
                    </a:prstGeom>
                    <a:noFill/>
                    <a:ln>
                      <a:noFill/>
                    </a:ln>
                  </pic:spPr>
                </pic:pic>
              </a:graphicData>
            </a:graphic>
          </wp:inline>
        </w:drawing>
      </w:r>
    </w:p>
    <w:p w:rsidR="00CD1CA8" w:rsidRDefault="00CD1CA8" w:rsidP="00E24C88">
      <w:r w:rsidRPr="00CD1CA8">
        <w:t>Nó cho thấy một quả bóng di chuyển trong 5 khung hình liên tiếp</w:t>
      </w:r>
    </w:p>
    <w:p w:rsidR="009A145C" w:rsidRDefault="009A145C" w:rsidP="009A145C">
      <w:r>
        <w:t>Optical flow</w:t>
      </w:r>
      <w:r w:rsidRPr="00CD1CA8">
        <w:t xml:space="preserve"> là mộ</w:t>
      </w:r>
      <w:r>
        <w:t>t trường</w:t>
      </w:r>
      <w:r w:rsidRPr="00CD1CA8">
        <w:t xml:space="preserve"> vectơ giữa hai hình ảnh, cho biết cách các pixel của một đối tượng trong hình ảnh đầu tiên có thể được di chuyển để tạo thành cùng một đối tượng trong hình ảnh thứ hai. Đó là một loại học tập tương ứng, bởi vì nếu biết các pixel tương ứng của một đối tượng, thì có thể tính đượ</w:t>
      </w:r>
      <w:r>
        <w:t>c chúng</w:t>
      </w:r>
    </w:p>
    <w:p w:rsidR="00CD1CA8" w:rsidRDefault="00CD1CA8" w:rsidP="00E24C88"/>
    <w:p w:rsidR="00CD1CA8" w:rsidRDefault="00CD1CA8" w:rsidP="00E24C88"/>
    <w:p w:rsidR="009A145C" w:rsidRDefault="009A145C" w:rsidP="00E24C88">
      <w:pPr>
        <w:rPr>
          <w:noProof/>
        </w:rPr>
      </w:pPr>
    </w:p>
    <w:p w:rsidR="009A145C" w:rsidRDefault="009A145C" w:rsidP="00E24C88">
      <w:pPr>
        <w:rPr>
          <w:noProof/>
        </w:rPr>
      </w:pPr>
    </w:p>
    <w:p w:rsidR="009A145C" w:rsidRDefault="009A145C" w:rsidP="00E24C88">
      <w:pPr>
        <w:rPr>
          <w:noProof/>
        </w:rPr>
      </w:pPr>
    </w:p>
    <w:p w:rsidR="00CD1CA8" w:rsidRDefault="009A145C" w:rsidP="00E24C88">
      <w:r>
        <w:rPr>
          <w:noProof/>
        </w:rPr>
        <w:lastRenderedPageBreak/>
        <w:drawing>
          <wp:inline distT="0" distB="0" distL="0" distR="0">
            <wp:extent cx="5943600" cy="2445719"/>
            <wp:effectExtent l="0" t="0" r="0" b="0"/>
            <wp:docPr id="22" name="Picture 22" descr="Optical flow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ptical flow proble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445719"/>
                    </a:xfrm>
                    <a:prstGeom prst="rect">
                      <a:avLst/>
                    </a:prstGeom>
                    <a:noFill/>
                    <a:ln>
                      <a:noFill/>
                    </a:ln>
                  </pic:spPr>
                </pic:pic>
              </a:graphicData>
            </a:graphic>
          </wp:inline>
        </w:drawing>
      </w:r>
    </w:p>
    <w:p w:rsidR="009A145C" w:rsidRDefault="009A145C" w:rsidP="00E24C88">
      <w:r>
        <w:t>Nếu chúng ta lấy ảnh đầu tiên là I(x,y,t) thì khi nó di chuyển 1 đoạn(dx,dy) qua 1 thời gian t thì chúng ta có ảnh mới là I(x+dx,y+dy,t+dt)</w:t>
      </w:r>
    </w:p>
    <w:p w:rsidR="00CD1CA8" w:rsidRDefault="009A145C" w:rsidP="00E24C88">
      <w:r>
        <w:rPr>
          <w:noProof/>
        </w:rPr>
        <w:drawing>
          <wp:inline distT="0" distB="0" distL="0" distR="0">
            <wp:extent cx="5829300" cy="586740"/>
            <wp:effectExtent l="0" t="0" r="0" b="3810"/>
            <wp:docPr id="23" name="Picture 23" descr="Constant intensity assumption for optica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stant intensity assumption for optical flo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29300" cy="586740"/>
                    </a:xfrm>
                    <a:prstGeom prst="rect">
                      <a:avLst/>
                    </a:prstGeom>
                    <a:noFill/>
                    <a:ln>
                      <a:noFill/>
                    </a:ln>
                  </pic:spPr>
                </pic:pic>
              </a:graphicData>
            </a:graphic>
          </wp:inline>
        </w:drawing>
      </w:r>
    </w:p>
    <w:p w:rsidR="00CD1CA8" w:rsidRDefault="009A145C" w:rsidP="00E24C88">
      <w:r>
        <w:t>Ta có công thức taylor:</w:t>
      </w:r>
    </w:p>
    <w:p w:rsidR="009A145C" w:rsidRDefault="00A9786B" w:rsidP="00E24C88">
      <w:r w:rsidRPr="005619EE">
        <w:rPr>
          <w:position w:val="-24"/>
        </w:rPr>
        <w:object w:dxaOrig="458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435pt;height:50.4pt" o:ole="">
            <v:imagedata r:id="rId10" o:title=""/>
          </v:shape>
          <o:OLEObject Type="Embed" ProgID="Equation.DSMT4" ShapeID="_x0000_i1037" DrawAspect="Content" ObjectID="_1745567202" r:id="rId11"/>
        </w:object>
      </w:r>
    </w:p>
    <w:p w:rsidR="00A9786B" w:rsidRDefault="00A9786B" w:rsidP="00E24C88">
      <w:pPr>
        <w:rPr>
          <w:rFonts w:ascii="Segoe UI" w:hAnsi="Segoe UI" w:cs="Segoe UI"/>
          <w:color w:val="374151"/>
          <w:shd w:val="clear" w:color="auto" w:fill="F7F7F8"/>
        </w:rPr>
      </w:pPr>
      <w:r>
        <w:rPr>
          <w:rFonts w:ascii="Segoe UI" w:hAnsi="Segoe UI" w:cs="Segoe UI"/>
          <w:color w:val="374151"/>
          <w:shd w:val="clear" w:color="auto" w:fill="F7F7F8"/>
        </w:rPr>
        <w:t>khi lambda gần về 0, ta có thể xấp xỉ công thức Taylor bằng một công thức đơn giản hơn:</w:t>
      </w:r>
    </w:p>
    <w:p w:rsidR="00A9786B" w:rsidRDefault="00A9786B" w:rsidP="00E24C88">
      <w:r w:rsidRPr="005619EE">
        <w:rPr>
          <w:position w:val="-46"/>
        </w:rPr>
        <w:object w:dxaOrig="3180" w:dyaOrig="1040">
          <v:shape id="_x0000_i1041" type="#_x0000_t75" style="width:359.4pt;height:105.6pt" o:ole="">
            <v:imagedata r:id="rId12" o:title=""/>
          </v:shape>
          <o:OLEObject Type="Embed" ProgID="Equation.DSMT4" ShapeID="_x0000_i1041" DrawAspect="Content" ObjectID="_1745567203" r:id="rId13"/>
        </w:object>
      </w:r>
    </w:p>
    <w:p w:rsidR="00A9786B" w:rsidRDefault="00A9786B" w:rsidP="00E24C88">
      <w:r>
        <w:t>Nên ta sẽ phân tích công thức trên thành</w:t>
      </w:r>
    </w:p>
    <w:p w:rsidR="00A9786B" w:rsidRDefault="00A9786B" w:rsidP="00E24C88">
      <w:r>
        <w:rPr>
          <w:noProof/>
        </w:rPr>
        <w:drawing>
          <wp:inline distT="0" distB="0" distL="0" distR="0">
            <wp:extent cx="5943600" cy="952531"/>
            <wp:effectExtent l="0" t="0" r="0" b="0"/>
            <wp:docPr id="24" name="Picture 24" descr="Taylor Series Approximation of pixel int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aylor Series Approximation of pixel intensit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952531"/>
                    </a:xfrm>
                    <a:prstGeom prst="rect">
                      <a:avLst/>
                    </a:prstGeom>
                    <a:noFill/>
                    <a:ln>
                      <a:noFill/>
                    </a:ln>
                  </pic:spPr>
                </pic:pic>
              </a:graphicData>
            </a:graphic>
          </wp:inline>
        </w:drawing>
      </w:r>
    </w:p>
    <w:p w:rsidR="00CD1CA8" w:rsidRDefault="00A9786B" w:rsidP="00E24C88">
      <w:r>
        <w:t xml:space="preserve">Sau đó chia cho </w:t>
      </w:r>
      <w:r>
        <w:rPr>
          <w:rStyle w:val="mjx-char"/>
          <w:rFonts w:ascii="MJXc-TeX-math-Iw" w:hAnsi="MJXc-TeX-math-Iw" w:cs="Arial"/>
          <w:color w:val="161B3D"/>
          <w:sz w:val="34"/>
          <w:szCs w:val="34"/>
          <w:bdr w:val="none" w:sz="0" w:space="0" w:color="auto" w:frame="1"/>
          <w:shd w:val="clear" w:color="auto" w:fill="FFFFFF"/>
        </w:rPr>
        <w:t>dt:</w:t>
      </w:r>
    </w:p>
    <w:p w:rsidR="00A9786B" w:rsidRDefault="00A9786B" w:rsidP="00E24C88">
      <w:r>
        <w:rPr>
          <w:noProof/>
        </w:rPr>
        <w:lastRenderedPageBreak/>
        <w:drawing>
          <wp:inline distT="0" distB="0" distL="0" distR="0">
            <wp:extent cx="5760720" cy="1303020"/>
            <wp:effectExtent l="0" t="0" r="0" b="0"/>
            <wp:docPr id="25" name="Picture 25" descr="Optical flow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ptical flow equa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1303020"/>
                    </a:xfrm>
                    <a:prstGeom prst="rect">
                      <a:avLst/>
                    </a:prstGeom>
                    <a:noFill/>
                    <a:ln>
                      <a:noFill/>
                    </a:ln>
                  </pic:spPr>
                </pic:pic>
              </a:graphicData>
            </a:graphic>
          </wp:inline>
        </w:drawing>
      </w:r>
    </w:p>
    <w:p w:rsidR="00CD1CA8" w:rsidRDefault="00A9786B" w:rsidP="00E24C88">
      <w:r w:rsidRPr="005619EE">
        <w:rPr>
          <w:position w:val="-6"/>
        </w:rPr>
        <w:object w:dxaOrig="980" w:dyaOrig="279">
          <v:shape id="_x0000_i1051" type="#_x0000_t75" style="width:49.2pt;height:13.8pt" o:ole="">
            <v:imagedata r:id="rId16" o:title=""/>
          </v:shape>
          <o:OLEObject Type="Embed" ProgID="Equation.DSMT4" ShapeID="_x0000_i1051" DrawAspect="Content" ObjectID="_1745567204" r:id="rId17"/>
        </w:object>
      </w:r>
      <w:r>
        <w:t xml:space="preserve"> and </w:t>
      </w:r>
      <w:r w:rsidRPr="005619EE">
        <w:rPr>
          <w:position w:val="-10"/>
        </w:rPr>
        <w:object w:dxaOrig="1020" w:dyaOrig="320">
          <v:shape id="_x0000_i1052" type="#_x0000_t75" style="width:51pt;height:16.2pt" o:ole="">
            <v:imagedata r:id="rId18" o:title=""/>
          </v:shape>
          <o:OLEObject Type="Embed" ProgID="Equation.DSMT4" ShapeID="_x0000_i1052" DrawAspect="Content" ObjectID="_1745567205" r:id="rId19"/>
        </w:object>
      </w:r>
    </w:p>
    <w:p w:rsidR="00A9786B" w:rsidRDefault="00A9786B" w:rsidP="00E24C88">
      <w:pPr>
        <w:rPr>
          <w:rStyle w:val="mi"/>
          <w:rFonts w:ascii="Times New Roman" w:hAnsi="Times New Roman" w:cs="Times New Roman"/>
          <w:color w:val="000000"/>
          <w:sz w:val="28"/>
          <w:szCs w:val="28"/>
          <w:bdr w:val="none" w:sz="0" w:space="0" w:color="auto" w:frame="1"/>
          <w:shd w:val="clear" w:color="auto" w:fill="FFFFFF"/>
        </w:rPr>
      </w:pPr>
      <w:r w:rsidRPr="00A9786B">
        <w:rPr>
          <w:rFonts w:ascii="Times New Roman" w:hAnsi="Times New Roman" w:cs="Times New Roman"/>
          <w:color w:val="000000"/>
          <w:sz w:val="28"/>
          <w:szCs w:val="28"/>
          <w:shd w:val="clear" w:color="auto" w:fill="FFFFFF"/>
        </w:rPr>
        <w:t xml:space="preserve">Công thức trên được gọi là Optical Flow equation. Ở trong đó chúng ta có thể tìm được </w:t>
      </w:r>
      <w:r w:rsidRPr="00A9786B">
        <w:rPr>
          <w:rStyle w:val="mi"/>
          <w:rFonts w:ascii="Times New Roman" w:hAnsi="Times New Roman" w:cs="Times New Roman"/>
          <w:color w:val="000000"/>
          <w:sz w:val="28"/>
          <w:szCs w:val="28"/>
          <w:bdr w:val="none" w:sz="0" w:space="0" w:color="auto" w:frame="1"/>
          <w:shd w:val="clear" w:color="auto" w:fill="FFFFFF"/>
        </w:rPr>
        <w:t>fx</w:t>
      </w:r>
      <w:r w:rsidRPr="00A9786B">
        <w:rPr>
          <w:rFonts w:ascii="Times New Roman" w:hAnsi="Times New Roman" w:cs="Times New Roman"/>
          <w:color w:val="000000"/>
          <w:sz w:val="28"/>
          <w:szCs w:val="28"/>
          <w:shd w:val="clear" w:color="auto" w:fill="FFFFFF"/>
        </w:rPr>
        <w:t> và</w:t>
      </w:r>
      <w:r w:rsidRPr="00A9786B">
        <w:rPr>
          <w:rFonts w:ascii="Times New Roman" w:hAnsi="Times New Roman" w:cs="Times New Roman"/>
          <w:color w:val="000000"/>
          <w:sz w:val="28"/>
          <w:szCs w:val="28"/>
          <w:shd w:val="clear" w:color="auto" w:fill="FFFFFF"/>
        </w:rPr>
        <w:t> </w:t>
      </w:r>
      <w:r w:rsidRPr="00A9786B">
        <w:rPr>
          <w:rStyle w:val="mi"/>
          <w:rFonts w:ascii="Times New Roman" w:hAnsi="Times New Roman" w:cs="Times New Roman"/>
          <w:color w:val="000000"/>
          <w:sz w:val="28"/>
          <w:szCs w:val="28"/>
          <w:bdr w:val="none" w:sz="0" w:space="0" w:color="auto" w:frame="1"/>
          <w:shd w:val="clear" w:color="auto" w:fill="FFFFFF"/>
        </w:rPr>
        <w:t>fy</w:t>
      </w:r>
      <w:r w:rsidRPr="00A9786B">
        <w:rPr>
          <w:rStyle w:val="mi"/>
          <w:rFonts w:ascii="Times New Roman" w:hAnsi="Times New Roman" w:cs="Times New Roman"/>
          <w:color w:val="000000"/>
          <w:sz w:val="28"/>
          <w:szCs w:val="28"/>
          <w:bdr w:val="none" w:sz="0" w:space="0" w:color="auto" w:frame="1"/>
          <w:shd w:val="clear" w:color="auto" w:fill="FFFFFF"/>
        </w:rPr>
        <w:t>, chúng là đạo hàm. Tương tự f</w:t>
      </w:r>
      <w:r w:rsidRPr="00A9786B">
        <w:rPr>
          <w:rStyle w:val="mi"/>
          <w:rFonts w:ascii="Times New Roman" w:hAnsi="Times New Roman" w:cs="Times New Roman"/>
          <w:color w:val="000000"/>
          <w:sz w:val="28"/>
          <w:szCs w:val="28"/>
          <w:bdr w:val="none" w:sz="0" w:space="0" w:color="auto" w:frame="1"/>
          <w:shd w:val="clear" w:color="auto" w:fill="FFFFFF"/>
          <w:vertAlign w:val="subscript"/>
        </w:rPr>
        <w:t>t</w:t>
      </w:r>
      <w:r w:rsidRPr="00A9786B">
        <w:rPr>
          <w:rStyle w:val="mi"/>
          <w:rFonts w:ascii="Times New Roman" w:hAnsi="Times New Roman" w:cs="Times New Roman"/>
          <w:color w:val="000000"/>
          <w:sz w:val="28"/>
          <w:szCs w:val="28"/>
          <w:bdr w:val="none" w:sz="0" w:space="0" w:color="auto" w:frame="1"/>
          <w:shd w:val="clear" w:color="auto" w:fill="FFFFFF"/>
        </w:rPr>
        <w:t xml:space="preserve"> là đạo hàm thời gian với (u,v) chưa biết. Chúng ta vẫn chưa thể giải công thức này với 2 biến chua biết và có rất nhiều cách và 1 trong số chúng là Lucas-Kanade</w:t>
      </w:r>
    </w:p>
    <w:p w:rsidR="00A9786B" w:rsidRDefault="001F43ED" w:rsidP="00E24C88">
      <w:r w:rsidRPr="005619EE">
        <w:rPr>
          <w:position w:val="-14"/>
        </w:rPr>
        <w:object w:dxaOrig="1500" w:dyaOrig="380">
          <v:shape id="_x0000_i1053" type="#_x0000_t75" style="width:165.6pt;height:43.2pt" o:ole="">
            <v:imagedata r:id="rId20" o:title=""/>
          </v:shape>
          <o:OLEObject Type="Embed" ProgID="Equation.DSMT4" ShapeID="_x0000_i1053" DrawAspect="Content" ObjectID="_1745567206" r:id="rId21"/>
        </w:object>
      </w:r>
    </w:p>
    <w:p w:rsidR="001F43ED" w:rsidRDefault="001F43ED" w:rsidP="00E24C88">
      <w:r>
        <w:t>Giả sử ta có khung hình 3x3:</w:t>
      </w:r>
    </w:p>
    <w:p w:rsidR="001F43ED" w:rsidRDefault="001F43ED" w:rsidP="00E24C88">
      <w:r w:rsidRPr="005619EE">
        <w:rPr>
          <w:position w:val="-50"/>
        </w:rPr>
        <w:object w:dxaOrig="1719" w:dyaOrig="1120">
          <v:shape id="_x0000_i1056" type="#_x0000_t75" style="width:163.8pt;height:85.8pt" o:ole="">
            <v:imagedata r:id="rId22" o:title=""/>
          </v:shape>
          <o:OLEObject Type="Embed" ProgID="Equation.DSMT4" ShapeID="_x0000_i1056" DrawAspect="Content" ObjectID="_1745567207" r:id="rId23"/>
        </w:object>
      </w:r>
    </w:p>
    <w:p w:rsidR="001F43ED" w:rsidRDefault="001F43ED" w:rsidP="00E24C88">
      <w:r w:rsidRPr="005619EE">
        <w:rPr>
          <w:position w:val="-52"/>
        </w:rPr>
        <w:object w:dxaOrig="2340" w:dyaOrig="1160">
          <v:shape id="_x0000_i1059" type="#_x0000_t75" style="width:245.4pt;height:93.6pt" o:ole="">
            <v:imagedata r:id="rId24" o:title=""/>
          </v:shape>
          <o:OLEObject Type="Embed" ProgID="Equation.DSMT4" ShapeID="_x0000_i1059" DrawAspect="Content" ObjectID="_1745567208" r:id="rId25"/>
        </w:object>
      </w:r>
    </w:p>
    <w:p w:rsidR="001F43ED" w:rsidRDefault="001F43ED" w:rsidP="00E24C88"/>
    <w:p w:rsidR="001F43ED" w:rsidRDefault="001F43ED" w:rsidP="00E24C88"/>
    <w:p w:rsidR="001F43ED" w:rsidRDefault="001F43ED" w:rsidP="00E24C88"/>
    <w:p w:rsidR="001F43ED" w:rsidRDefault="001F43ED" w:rsidP="00E24C88">
      <w:r w:rsidRPr="005619EE">
        <w:rPr>
          <w:position w:val="-52"/>
        </w:rPr>
        <w:object w:dxaOrig="1640" w:dyaOrig="1160">
          <v:shape id="_x0000_i1062" type="#_x0000_t75" style="width:200.4pt;height:112.8pt" o:ole="">
            <v:imagedata r:id="rId26" o:title=""/>
          </v:shape>
          <o:OLEObject Type="Embed" ProgID="Equation.DSMT4" ShapeID="_x0000_i1062" DrawAspect="Content" ObjectID="_1745567209" r:id="rId27"/>
        </w:object>
      </w:r>
    </w:p>
    <w:p w:rsidR="001F43ED" w:rsidRPr="00A9786B" w:rsidRDefault="001F43ED" w:rsidP="00E24C88">
      <w:pPr>
        <w:rPr>
          <w:rFonts w:ascii="Times New Roman" w:hAnsi="Times New Roman" w:cs="Times New Roman"/>
          <w:sz w:val="28"/>
          <w:szCs w:val="28"/>
        </w:rPr>
      </w:pPr>
      <w:r>
        <w:rPr>
          <w:rFonts w:cstheme="minorHAnsi"/>
        </w:rPr>
        <w:t xml:space="preserve">                                  ↑</w:t>
      </w:r>
    </w:p>
    <w:p w:rsidR="00CD1CA8" w:rsidRDefault="001F43ED" w:rsidP="00E24C88">
      <w:r w:rsidRPr="005619EE">
        <w:rPr>
          <w:position w:val="-28"/>
        </w:rPr>
        <w:object w:dxaOrig="2360" w:dyaOrig="540">
          <v:shape id="_x0000_i1066" type="#_x0000_t75" style="width:284.4pt;height:51pt" o:ole="">
            <v:imagedata r:id="rId28" o:title=""/>
          </v:shape>
          <o:OLEObject Type="Embed" ProgID="Equation.DSMT4" ShapeID="_x0000_i1066" DrawAspect="Content" ObjectID="_1745567210" r:id="rId29"/>
        </w:object>
      </w:r>
    </w:p>
    <w:p w:rsidR="001F43ED" w:rsidRDefault="001F43ED" w:rsidP="00E24C88">
      <w:r>
        <w:t>(Least square fit) (</w:t>
      </w:r>
      <w:r w:rsidR="0031797D">
        <w:t>trong quá trình ước lượng uv mà để square error là nhỏ nhất)(giả sử có 90 cái UV thỏa mãn mà ta không biết phải áp dụng cái nào vào)</w:t>
      </w:r>
    </w:p>
    <w:p w:rsidR="0031797D" w:rsidRDefault="0031797D" w:rsidP="00E24C88">
      <w:r>
        <w:t>Để tìm điểm nhỏ nhất hàm trên ta sử dụng laplace:</w:t>
      </w:r>
    </w:p>
    <w:p w:rsidR="0031797D" w:rsidRDefault="0031797D" w:rsidP="00E24C88">
      <w:r w:rsidRPr="0031797D">
        <w:drawing>
          <wp:inline distT="0" distB="0" distL="0" distR="0" wp14:anchorId="37425007" wp14:editId="17DF3CC1">
            <wp:extent cx="5943600" cy="17062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06245"/>
                    </a:xfrm>
                    <a:prstGeom prst="rect">
                      <a:avLst/>
                    </a:prstGeom>
                  </pic:spPr>
                </pic:pic>
              </a:graphicData>
            </a:graphic>
          </wp:inline>
        </w:drawing>
      </w:r>
    </w:p>
    <w:p w:rsidR="0031797D" w:rsidRDefault="0031797D" w:rsidP="00E24C88">
      <w:r w:rsidRPr="0031797D">
        <w:lastRenderedPageBreak/>
        <w:drawing>
          <wp:inline distT="0" distB="0" distL="0" distR="0" wp14:anchorId="2F950C0F" wp14:editId="6D608CF5">
            <wp:extent cx="5943600" cy="55295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529580"/>
                    </a:xfrm>
                    <a:prstGeom prst="rect">
                      <a:avLst/>
                    </a:prstGeom>
                  </pic:spPr>
                </pic:pic>
              </a:graphicData>
            </a:graphic>
          </wp:inline>
        </w:drawing>
      </w:r>
    </w:p>
    <w:p w:rsidR="0031797D" w:rsidRDefault="0031797D" w:rsidP="00E24C88">
      <w:r>
        <w:t>Hạn chế:</w:t>
      </w:r>
      <w:r w:rsidRPr="0031797D">
        <w:t xml:space="preserve"> Tuy nhiên, việc áp dụng phương pháp Lucas-Kanade chỉ hoạt động đối với các chuyển động nhỏ (từ giả định ban đầu của chúng tôi) và không thành công khi có chuyển động lớn. </w:t>
      </w:r>
      <w:bookmarkStart w:id="0" w:name="_GoBack"/>
      <w:bookmarkEnd w:id="0"/>
    </w:p>
    <w:p w:rsidR="009D6E8A" w:rsidRDefault="009D6E8A" w:rsidP="00F00D0F"/>
    <w:sectPr w:rsidR="009D6E8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JXc-TeX-math-Iw">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0D0F"/>
    <w:rsid w:val="00075A01"/>
    <w:rsid w:val="000C603C"/>
    <w:rsid w:val="001C40B3"/>
    <w:rsid w:val="001C4856"/>
    <w:rsid w:val="001F43ED"/>
    <w:rsid w:val="0031797D"/>
    <w:rsid w:val="006F5B54"/>
    <w:rsid w:val="009527A8"/>
    <w:rsid w:val="009A145C"/>
    <w:rsid w:val="009D6E8A"/>
    <w:rsid w:val="00A9786B"/>
    <w:rsid w:val="00BD45E8"/>
    <w:rsid w:val="00C75958"/>
    <w:rsid w:val="00CD1CA8"/>
    <w:rsid w:val="00CD7C4E"/>
    <w:rsid w:val="00E24B17"/>
    <w:rsid w:val="00E24C88"/>
    <w:rsid w:val="00E571DA"/>
    <w:rsid w:val="00E61DCC"/>
    <w:rsid w:val="00EC30C3"/>
    <w:rsid w:val="00EC33BE"/>
    <w:rsid w:val="00F00D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29CAD4"/>
  <w15:chartTrackingRefBased/>
  <w15:docId w15:val="{BFD31097-5907-4F5D-944B-86FE95E22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jx-char">
    <w:name w:val="mjx-char"/>
    <w:basedOn w:val="DefaultParagraphFont"/>
    <w:rsid w:val="009A145C"/>
  </w:style>
  <w:style w:type="character" w:customStyle="1" w:styleId="mjxassistivemathml">
    <w:name w:val="mjx_assistive_mathml"/>
    <w:basedOn w:val="DefaultParagraphFont"/>
    <w:rsid w:val="00A9786B"/>
  </w:style>
  <w:style w:type="character" w:customStyle="1" w:styleId="mi">
    <w:name w:val="mi"/>
    <w:basedOn w:val="DefaultParagraphFont"/>
    <w:rsid w:val="00A9786B"/>
  </w:style>
  <w:style w:type="character" w:customStyle="1" w:styleId="mo">
    <w:name w:val="mo"/>
    <w:basedOn w:val="DefaultParagraphFont"/>
    <w:rsid w:val="00A978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12.wmf"/><Relationship Id="rId26" Type="http://schemas.openxmlformats.org/officeDocument/2006/relationships/image" Target="media/image16.wmf"/><Relationship Id="rId3" Type="http://schemas.openxmlformats.org/officeDocument/2006/relationships/webSettings" Target="webSettings.xml"/><Relationship Id="rId21" Type="http://schemas.openxmlformats.org/officeDocument/2006/relationships/oleObject" Target="embeddings/oleObject5.bin"/><Relationship Id="rId7" Type="http://schemas.openxmlformats.org/officeDocument/2006/relationships/image" Target="media/image4.jpeg"/><Relationship Id="rId12" Type="http://schemas.openxmlformats.org/officeDocument/2006/relationships/image" Target="media/image8.wmf"/><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wmf"/><Relationship Id="rId20" Type="http://schemas.openxmlformats.org/officeDocument/2006/relationships/image" Target="media/image13.wmf"/><Relationship Id="rId29" Type="http://schemas.openxmlformats.org/officeDocument/2006/relationships/oleObject" Target="embeddings/oleObject9.bin"/><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oleObject" Target="embeddings/oleObject1.bin"/><Relationship Id="rId24" Type="http://schemas.openxmlformats.org/officeDocument/2006/relationships/image" Target="media/image15.wmf"/><Relationship Id="rId32" Type="http://schemas.openxmlformats.org/officeDocument/2006/relationships/fontTable" Target="fontTable.xml"/><Relationship Id="rId5" Type="http://schemas.openxmlformats.org/officeDocument/2006/relationships/image" Target="media/image2.jpeg"/><Relationship Id="rId15" Type="http://schemas.openxmlformats.org/officeDocument/2006/relationships/image" Target="media/image10.png"/><Relationship Id="rId23" Type="http://schemas.openxmlformats.org/officeDocument/2006/relationships/oleObject" Target="embeddings/oleObject6.bin"/><Relationship Id="rId28" Type="http://schemas.openxmlformats.org/officeDocument/2006/relationships/image" Target="media/image17.wmf"/><Relationship Id="rId10" Type="http://schemas.openxmlformats.org/officeDocument/2006/relationships/image" Target="media/image7.wmf"/><Relationship Id="rId19" Type="http://schemas.openxmlformats.org/officeDocument/2006/relationships/oleObject" Target="embeddings/oleObject4.bin"/><Relationship Id="rId31" Type="http://schemas.openxmlformats.org/officeDocument/2006/relationships/image" Target="media/image19.png"/><Relationship Id="rId4" Type="http://schemas.openxmlformats.org/officeDocument/2006/relationships/image" Target="media/image1.gif"/><Relationship Id="rId9" Type="http://schemas.openxmlformats.org/officeDocument/2006/relationships/image" Target="media/image6.png"/><Relationship Id="rId14" Type="http://schemas.openxmlformats.org/officeDocument/2006/relationships/image" Target="media/image9.png"/><Relationship Id="rId22" Type="http://schemas.openxmlformats.org/officeDocument/2006/relationships/image" Target="media/image14.wmf"/><Relationship Id="rId27" Type="http://schemas.openxmlformats.org/officeDocument/2006/relationships/oleObject" Target="embeddings/oleObject8.bin"/><Relationship Id="rId30" Type="http://schemas.openxmlformats.org/officeDocument/2006/relationships/image" Target="media/image18.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491</TotalTime>
  <Pages>6</Pages>
  <Words>443</Words>
  <Characters>2527</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cp:revision>
  <dcterms:created xsi:type="dcterms:W3CDTF">2023-05-12T14:39:00Z</dcterms:created>
  <dcterms:modified xsi:type="dcterms:W3CDTF">2023-05-14T04:00:00Z</dcterms:modified>
</cp:coreProperties>
</file>